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2CDB" w14:textId="77777777" w:rsidR="004B58F3" w:rsidRDefault="004B58F3" w:rsidP="004B58F3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3F0DAAB2" w14:textId="77777777" w:rsidR="004B58F3" w:rsidRDefault="004B58F3" w:rsidP="004B58F3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115220C4" wp14:editId="16BFB275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D8E08" w14:textId="7B464769" w:rsidR="004B58F3" w:rsidRDefault="00963F81" w:rsidP="004B58F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98666" wp14:editId="73616AAC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22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47FD8E08" w14:textId="7B464769" w:rsidR="004B58F3" w:rsidRDefault="00963F81" w:rsidP="004B58F3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298666" wp14:editId="73616AAC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0A5A400A" w14:textId="77777777" w:rsidR="004B58F3" w:rsidRDefault="004B58F3" w:rsidP="004B58F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43577D26" w14:textId="77777777" w:rsidR="004B58F3" w:rsidRDefault="004B58F3" w:rsidP="004B58F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0E68F984" w14:textId="77777777" w:rsidR="00640CAB" w:rsidRPr="00640CAB" w:rsidRDefault="00640CAB" w:rsidP="00640CAB"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</w:p>
    <w:p w14:paraId="6C390734" w14:textId="77777777" w:rsidR="00D2560F" w:rsidRPr="00053F4A" w:rsidRDefault="00705FE7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z w:val="28"/>
          <w:szCs w:val="28"/>
        </w:rPr>
        <w:t xml:space="preserve">1. Họ và tên thường dùng: </w:t>
      </w:r>
      <w:r w:rsidRPr="00053F4A">
        <w:rPr>
          <w:rFonts w:ascii="Times New Roman" w:hAnsi="Times New Roman"/>
          <w:sz w:val="28"/>
          <w:szCs w:val="28"/>
          <w:lang w:val="vi-VN"/>
        </w:rPr>
        <w:t xml:space="preserve">LÊ </w:t>
      </w:r>
      <w:r w:rsidR="00384F5F" w:rsidRPr="00053F4A">
        <w:rPr>
          <w:rFonts w:ascii="Times New Roman" w:hAnsi="Times New Roman"/>
          <w:sz w:val="28"/>
          <w:szCs w:val="28"/>
        </w:rPr>
        <w:t>ĐÌNH DOÁT</w:t>
      </w:r>
    </w:p>
    <w:p w14:paraId="62D65651" w14:textId="77777777" w:rsidR="00D2560F" w:rsidRPr="00053F4A" w:rsidRDefault="00705FE7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z w:val="28"/>
          <w:szCs w:val="28"/>
        </w:rPr>
        <w:t xml:space="preserve">2. Họ và tên khai sinh: </w:t>
      </w:r>
      <w:r w:rsidR="00384F5F" w:rsidRPr="00053F4A">
        <w:rPr>
          <w:rFonts w:ascii="Times New Roman" w:hAnsi="Times New Roman"/>
          <w:sz w:val="28"/>
          <w:szCs w:val="28"/>
          <w:lang w:val="vi-VN"/>
        </w:rPr>
        <w:t xml:space="preserve">LÊ </w:t>
      </w:r>
      <w:r w:rsidR="00384F5F" w:rsidRPr="00053F4A">
        <w:rPr>
          <w:rFonts w:ascii="Times New Roman" w:hAnsi="Times New Roman"/>
          <w:sz w:val="28"/>
          <w:szCs w:val="28"/>
        </w:rPr>
        <w:t>ĐÌNH DOÁT</w:t>
      </w:r>
    </w:p>
    <w:p w14:paraId="53BA4827" w14:textId="77777777" w:rsidR="00D2560F" w:rsidRPr="00053F4A" w:rsidRDefault="00705FE7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z w:val="28"/>
          <w:szCs w:val="28"/>
        </w:rPr>
        <w:t xml:space="preserve">Các bí danh/tên gọi khác (nếu có): </w:t>
      </w:r>
      <w:r w:rsidR="00053F4A">
        <w:rPr>
          <w:rFonts w:ascii="Times New Roman" w:hAnsi="Times New Roman"/>
          <w:sz w:val="28"/>
          <w:szCs w:val="28"/>
        </w:rPr>
        <w:t>Không</w:t>
      </w:r>
    </w:p>
    <w:p w14:paraId="2C6EDB22" w14:textId="77777777" w:rsidR="00D2560F" w:rsidRPr="00053F4A" w:rsidRDefault="00705FE7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>năm sinh: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10/05/19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</w:rPr>
        <w:t>6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3 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  </w:t>
      </w:r>
      <w:r w:rsidR="00AF6058">
        <w:rPr>
          <w:rFonts w:ascii="Times New Roman" w:hAnsi="Times New Roman"/>
          <w:spacing w:val="-4"/>
          <w:sz w:val="28"/>
          <w:szCs w:val="28"/>
        </w:rPr>
        <w:t xml:space="preserve">      </w:t>
      </w:r>
      <w:r w:rsidR="007D64E4">
        <w:rPr>
          <w:rFonts w:ascii="Times New Roman" w:hAnsi="Times New Roman"/>
          <w:spacing w:val="-4"/>
          <w:sz w:val="28"/>
          <w:szCs w:val="28"/>
        </w:rPr>
        <w:t xml:space="preserve">        </w:t>
      </w:r>
      <w:r w:rsidR="00AF6058">
        <w:rPr>
          <w:rFonts w:ascii="Times New Roman" w:hAnsi="Times New Roman"/>
          <w:spacing w:val="-4"/>
          <w:sz w:val="28"/>
          <w:szCs w:val="28"/>
        </w:rPr>
        <w:t xml:space="preserve">      </w:t>
      </w:r>
      <w:r w:rsidRPr="00053F4A">
        <w:rPr>
          <w:rFonts w:ascii="Times New Roman" w:hAnsi="Times New Roman"/>
          <w:sz w:val="28"/>
          <w:szCs w:val="28"/>
        </w:rPr>
        <w:t>4. Giới tính:</w:t>
      </w:r>
      <w:r w:rsidRPr="00053F4A">
        <w:rPr>
          <w:rFonts w:ascii="Times New Roman" w:hAnsi="Times New Roman"/>
          <w:sz w:val="28"/>
          <w:szCs w:val="28"/>
          <w:lang w:val="vi-VN"/>
        </w:rPr>
        <w:t xml:space="preserve"> N</w:t>
      </w:r>
      <w:r w:rsidR="00384F5F" w:rsidRPr="00053F4A">
        <w:rPr>
          <w:rFonts w:ascii="Times New Roman" w:hAnsi="Times New Roman"/>
          <w:sz w:val="28"/>
          <w:szCs w:val="28"/>
        </w:rPr>
        <w:t>am</w:t>
      </w:r>
    </w:p>
    <w:p w14:paraId="33D96E76" w14:textId="77777777" w:rsidR="00234B3F" w:rsidRPr="00053F4A" w:rsidRDefault="00234B3F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5. Quốc tịch: </w:t>
      </w:r>
      <w:r w:rsidRPr="00053F4A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Pr="00053F4A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376F66CE" w14:textId="77777777" w:rsidR="00234B3F" w:rsidRPr="00053F4A" w:rsidRDefault="0073715C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6. Nơi đăng ký khai sinh: X</w:t>
      </w:r>
      <w:r w:rsidR="00234B3F"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ã Xuân 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</w:rPr>
        <w:t>Yên</w:t>
      </w:r>
      <w:r w:rsidR="00234B3F" w:rsidRPr="00053F4A">
        <w:rPr>
          <w:rFonts w:ascii="Times New Roman" w:hAnsi="Times New Roman"/>
          <w:spacing w:val="-4"/>
          <w:sz w:val="28"/>
          <w:szCs w:val="28"/>
          <w:highlight w:val="white"/>
        </w:rPr>
        <w:t>, huyện Thọ Xuân, tỉnh Thanh Hóa</w:t>
      </w:r>
    </w:p>
    <w:p w14:paraId="47C7C0AE" w14:textId="77777777" w:rsidR="00D2560F" w:rsidRPr="00053F4A" w:rsidRDefault="00234B3F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>7. Quê quán</w:t>
      </w:r>
      <w:r w:rsidR="00AF6058">
        <w:rPr>
          <w:rFonts w:ascii="Times New Roman" w:hAnsi="Times New Roman"/>
          <w:spacing w:val="-4"/>
          <w:sz w:val="28"/>
          <w:szCs w:val="28"/>
          <w:highlight w:val="white"/>
        </w:rPr>
        <w:t>:</w:t>
      </w:r>
      <w:r w:rsidR="0073715C">
        <w:rPr>
          <w:rFonts w:ascii="Times New Roman" w:hAnsi="Times New Roman"/>
          <w:spacing w:val="-4"/>
          <w:sz w:val="28"/>
          <w:szCs w:val="28"/>
          <w:highlight w:val="white"/>
        </w:rPr>
        <w:t xml:space="preserve"> X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>ã Xuân Tín, tỉnh Thanh Hóa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.</w:t>
      </w:r>
    </w:p>
    <w:p w14:paraId="5537B6DD" w14:textId="77777777" w:rsidR="00D2560F" w:rsidRPr="00053F4A" w:rsidRDefault="00705FE7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8. Nơi đăng ký thường trú: 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Thôn </w:t>
      </w:r>
      <w:r w:rsidR="00903D85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Thống Nhất</w:t>
      </w:r>
      <w:r w:rsidR="00C93447">
        <w:rPr>
          <w:rFonts w:ascii="Times New Roman" w:hAnsi="Times New Roman"/>
          <w:spacing w:val="-4"/>
          <w:sz w:val="28"/>
          <w:szCs w:val="28"/>
          <w:highlight w:val="white"/>
        </w:rPr>
        <w:t>,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xã Xuân Tín, tỉnh Thanh Hóa.</w:t>
      </w:r>
    </w:p>
    <w:p w14:paraId="556F2C74" w14:textId="77777777" w:rsidR="00D2560F" w:rsidRPr="0073715C" w:rsidRDefault="00705FE7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Nơi ở hiện nay: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="00053F4A">
        <w:rPr>
          <w:rFonts w:ascii="Times New Roman" w:hAnsi="Times New Roman"/>
          <w:spacing w:val="-4"/>
          <w:sz w:val="28"/>
          <w:szCs w:val="28"/>
          <w:highlight w:val="white"/>
        </w:rPr>
        <w:t>Như trên</w:t>
      </w:r>
    </w:p>
    <w:p w14:paraId="250934C2" w14:textId="77777777" w:rsidR="00D2560F" w:rsidRPr="00053F4A" w:rsidRDefault="0073715C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9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. Dân tộc: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Kinh         </w:t>
      </w:r>
      <w:r w:rsid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  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10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. Tôn giáo: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Không</w:t>
      </w:r>
    </w:p>
    <w:p w14:paraId="6D39CF6A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05FE7" w:rsidRPr="00053F4A">
        <w:rPr>
          <w:rFonts w:ascii="Times New Roman" w:hAnsi="Times New Roman"/>
          <w:sz w:val="28"/>
          <w:szCs w:val="28"/>
        </w:rPr>
        <w:t xml:space="preserve">. Trình độ: </w:t>
      </w:r>
    </w:p>
    <w:p w14:paraId="5DD706A6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z w:val="28"/>
          <w:szCs w:val="28"/>
        </w:rPr>
        <w:t xml:space="preserve">- Giáo dục phổ thông: </w:t>
      </w:r>
      <w:r w:rsidR="00384F5F" w:rsidRPr="00053F4A">
        <w:rPr>
          <w:rFonts w:ascii="Times New Roman" w:hAnsi="Times New Roman"/>
          <w:sz w:val="28"/>
          <w:szCs w:val="28"/>
        </w:rPr>
        <w:t>7/10</w:t>
      </w:r>
      <w:r w:rsidR="0073715C">
        <w:rPr>
          <w:rFonts w:ascii="Times New Roman" w:hAnsi="Times New Roman"/>
          <w:sz w:val="28"/>
          <w:szCs w:val="28"/>
        </w:rPr>
        <w:t xml:space="preserve"> </w:t>
      </w:r>
      <w:r w:rsidR="003B3772" w:rsidRPr="00053F4A">
        <w:rPr>
          <w:rFonts w:ascii="Times New Roman" w:hAnsi="Times New Roman"/>
          <w:sz w:val="28"/>
          <w:szCs w:val="28"/>
        </w:rPr>
        <w:t>phổ thông</w:t>
      </w:r>
    </w:p>
    <w:p w14:paraId="1D26F2F0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053F4A">
        <w:rPr>
          <w:rFonts w:ascii="Times New Roman" w:hAnsi="Times New Roman"/>
          <w:sz w:val="28"/>
          <w:szCs w:val="28"/>
        </w:rPr>
        <w:t xml:space="preserve">- Chuyên môn, nghiệp vụ: </w:t>
      </w:r>
      <w:r w:rsidR="00053F4A">
        <w:rPr>
          <w:rFonts w:ascii="Times New Roman" w:hAnsi="Times New Roman"/>
          <w:sz w:val="28"/>
          <w:szCs w:val="28"/>
        </w:rPr>
        <w:t>Không</w:t>
      </w:r>
    </w:p>
    <w:p w14:paraId="7A42927D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z w:val="28"/>
          <w:szCs w:val="28"/>
        </w:rPr>
        <w:t xml:space="preserve">- Học vị: </w:t>
      </w:r>
      <w:r w:rsidR="00053F4A">
        <w:rPr>
          <w:rFonts w:ascii="Times New Roman" w:hAnsi="Times New Roman"/>
          <w:sz w:val="28"/>
          <w:szCs w:val="28"/>
        </w:rPr>
        <w:t xml:space="preserve">Không.    </w:t>
      </w:r>
      <w:r w:rsidRPr="00053F4A">
        <w:rPr>
          <w:rFonts w:ascii="Times New Roman" w:hAnsi="Times New Roman"/>
          <w:sz w:val="28"/>
          <w:szCs w:val="28"/>
        </w:rPr>
        <w:t xml:space="preserve"> Học hàm: </w:t>
      </w:r>
      <w:r w:rsidR="00053F4A">
        <w:rPr>
          <w:rFonts w:ascii="Times New Roman" w:hAnsi="Times New Roman"/>
          <w:sz w:val="28"/>
          <w:szCs w:val="28"/>
        </w:rPr>
        <w:t>Không</w:t>
      </w:r>
    </w:p>
    <w:p w14:paraId="66FAB32E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053F4A">
        <w:rPr>
          <w:rFonts w:ascii="Times New Roman" w:hAnsi="Times New Roman"/>
          <w:sz w:val="28"/>
          <w:szCs w:val="28"/>
        </w:rPr>
        <w:t xml:space="preserve">- Lý luận chính trị: </w:t>
      </w:r>
      <w:r w:rsidR="00053F4A">
        <w:rPr>
          <w:rFonts w:ascii="Times New Roman" w:hAnsi="Times New Roman"/>
          <w:sz w:val="28"/>
          <w:szCs w:val="28"/>
        </w:rPr>
        <w:t xml:space="preserve">Không.      </w:t>
      </w:r>
      <w:r w:rsidRPr="00053F4A">
        <w:rPr>
          <w:rFonts w:ascii="Times New Roman" w:hAnsi="Times New Roman"/>
          <w:sz w:val="28"/>
          <w:szCs w:val="28"/>
        </w:rPr>
        <w:t xml:space="preserve">Ngoại ngữ: </w:t>
      </w:r>
      <w:r w:rsidR="00053F4A">
        <w:rPr>
          <w:rFonts w:ascii="Times New Roman" w:hAnsi="Times New Roman"/>
          <w:sz w:val="28"/>
          <w:szCs w:val="28"/>
        </w:rPr>
        <w:t>Không</w:t>
      </w:r>
    </w:p>
    <w:p w14:paraId="3AB8C999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12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</w:rPr>
        <w:t>Trồng trọt</w:t>
      </w:r>
    </w:p>
    <w:p w14:paraId="5E1ABCE9" w14:textId="77777777" w:rsidR="00D2560F" w:rsidRPr="00053F4A" w:rsidRDefault="0073715C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13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. Chức vụ trong cơ quan, tổ chức, đơn vị đang công tác: </w:t>
      </w:r>
      <w:r w:rsidR="001932C7">
        <w:rPr>
          <w:rFonts w:ascii="Times New Roman" w:hAnsi="Times New Roman"/>
          <w:sz w:val="28"/>
          <w:szCs w:val="28"/>
        </w:rPr>
        <w:t>Không</w:t>
      </w:r>
    </w:p>
    <w:p w14:paraId="42CE17AD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14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. Nơi công tác: 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Thôn Thống Nhất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,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xã Xuân Tín, tỉnh Thanh Hóa</w:t>
      </w:r>
    </w:p>
    <w:p w14:paraId="776F2A4D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15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</w:rPr>
        <w:t>06/11/1982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</w:t>
      </w:r>
    </w:p>
    <w:p w14:paraId="7EB6BFBC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>- Ngày chính thức: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</w:rPr>
        <w:t>06/05/1984</w:t>
      </w:r>
      <w:r w:rsidR="0073715C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.</w:t>
      </w:r>
    </w:p>
    <w:p w14:paraId="43E68190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>- Chức vụ trong Đảng:</w:t>
      </w:r>
      <w:r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 xml:space="preserve"> </w:t>
      </w:r>
      <w:r w:rsidR="00384F5F" w:rsidRPr="00053F4A">
        <w:rPr>
          <w:rFonts w:ascii="Times New Roman" w:hAnsi="Times New Roman"/>
          <w:spacing w:val="-4"/>
          <w:sz w:val="28"/>
          <w:szCs w:val="28"/>
          <w:highlight w:val="white"/>
        </w:rPr>
        <w:t>Chi ủy viên</w:t>
      </w:r>
    </w:p>
    <w:p w14:paraId="7D054B4C" w14:textId="77777777" w:rsidR="00D2560F" w:rsidRPr="00053F4A" w:rsidRDefault="00705FE7" w:rsidP="004B58F3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053F4A">
        <w:rPr>
          <w:rFonts w:ascii="Times New Roman" w:hAnsi="Times New Roman"/>
          <w:spacing w:val="-4"/>
          <w:sz w:val="28"/>
          <w:szCs w:val="28"/>
          <w:highlight w:val="white"/>
        </w:rPr>
        <w:t>- Ngày ra khỏi Đảng (nếu có):</w:t>
      </w:r>
      <w:r w:rsidR="00053F4A">
        <w:rPr>
          <w:rFonts w:ascii="Times New Roman" w:hAnsi="Times New Roman"/>
          <w:spacing w:val="-4"/>
          <w:sz w:val="28"/>
          <w:szCs w:val="28"/>
          <w:highlight w:val="white"/>
        </w:rPr>
        <w:t xml:space="preserve"> Không</w:t>
      </w:r>
    </w:p>
    <w:p w14:paraId="4F26A895" w14:textId="77777777" w:rsidR="00D2560F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16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</w:p>
    <w:p w14:paraId="191E2D47" w14:textId="77777777" w:rsidR="00AF6058" w:rsidRPr="001932C7" w:rsidRDefault="00AF6058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932C7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H</w:t>
      </w:r>
      <w:r w:rsidR="001932C7" w:rsidRPr="00053F4A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ội C</w:t>
      </w:r>
      <w:r w:rsidR="001932C7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ựu chiến binh</w:t>
      </w:r>
    </w:p>
    <w:p w14:paraId="35BBCBC5" w14:textId="77777777" w:rsidR="00AF6058" w:rsidRPr="001932C7" w:rsidRDefault="00AF6058" w:rsidP="004B58F3">
      <w:pPr>
        <w:tabs>
          <w:tab w:val="left" w:leader="dot" w:pos="8505"/>
        </w:tabs>
        <w:spacing w:afterLines="40" w:after="96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932C7" w:rsidRPr="00053F4A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Chi ủ</w:t>
      </w:r>
      <w:r w:rsidR="001932C7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y viên, C</w:t>
      </w:r>
      <w:r w:rsidR="001932C7" w:rsidRPr="00053F4A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hi hội trưở</w:t>
      </w:r>
      <w:r w:rsidR="001932C7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ng c</w:t>
      </w:r>
      <w:r w:rsidR="001932C7" w:rsidRPr="00053F4A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hi hội C</w:t>
      </w:r>
      <w:r w:rsidR="001932C7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ựu chiến binh</w:t>
      </w:r>
    </w:p>
    <w:p w14:paraId="00850948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17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Tốt</w:t>
      </w:r>
    </w:p>
    <w:p w14:paraId="0AC1B1ED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18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Không</w:t>
      </w:r>
    </w:p>
    <w:p w14:paraId="43D38F5D" w14:textId="77777777" w:rsidR="009479BA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19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9479BA" w:rsidRPr="00053F4A">
        <w:rPr>
          <w:rFonts w:ascii="Times New Roman" w:hAnsi="Times New Roman"/>
          <w:bCs/>
          <w:iCs/>
          <w:sz w:val="28"/>
          <w:szCs w:val="28"/>
          <w:highlight w:val="white"/>
        </w:rPr>
        <w:t>Không bị kỷ luật, không có án tích.</w:t>
      </w:r>
    </w:p>
    <w:p w14:paraId="262FC5F4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20.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Là đại biểu Quốc hội khóa (nếu có): </w:t>
      </w:r>
      <w:r w:rsidR="003B3772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Không</w:t>
      </w:r>
    </w:p>
    <w:p w14:paraId="11C9F7A9" w14:textId="77777777" w:rsidR="00D2560F" w:rsidRPr="00053F4A" w:rsidRDefault="0073715C" w:rsidP="004B58F3">
      <w:pPr>
        <w:tabs>
          <w:tab w:val="left" w:leader="dot" w:pos="8505"/>
        </w:tabs>
        <w:spacing w:before="120" w:after="0" w:line="276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21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.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Là đại biểu Hội đồng nhân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(nếu có): </w:t>
      </w:r>
      <w:r w:rsidR="00705FE7" w:rsidRPr="00053F4A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vi-VN"/>
        </w:rPr>
        <w:t xml:space="preserve"> </w:t>
      </w:r>
      <w:r w:rsidR="003B3772" w:rsidRPr="00053F4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Không</w:t>
      </w:r>
      <w:r w:rsidR="007D64E4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, n</w:t>
      </w:r>
      <w:r w:rsidR="00C93447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hiệm kỳ: Không</w:t>
      </w:r>
    </w:p>
    <w:p w14:paraId="0C2ED5F4" w14:textId="77777777" w:rsidR="004B58F3" w:rsidRDefault="004B58F3" w:rsidP="004B58F3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p w14:paraId="7BD2B705" w14:textId="77777777" w:rsidR="00640CAB" w:rsidRDefault="00705FE7" w:rsidP="004B58F3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4B58F3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5DC442A9" w14:textId="77777777" w:rsidR="004B58F3" w:rsidRPr="004B58F3" w:rsidRDefault="004B58F3" w:rsidP="004B58F3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tbl>
      <w:tblPr>
        <w:tblW w:w="146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801"/>
      </w:tblGrid>
      <w:tr w:rsidR="00053F4A" w:rsidRPr="00053F4A" w14:paraId="18EBA946" w14:textId="77777777" w:rsidTr="004B58F3">
        <w:trPr>
          <w:trHeight w:val="991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335F" w14:textId="77777777" w:rsidR="00D2560F" w:rsidRPr="00053F4A" w:rsidRDefault="00705FE7" w:rsidP="004B58F3">
            <w:pPr>
              <w:pStyle w:val="b1"/>
              <w:spacing w:before="0" w:after="0" w:line="276" w:lineRule="auto"/>
              <w:rPr>
                <w:sz w:val="28"/>
                <w:szCs w:val="28"/>
                <w:highlight w:val="white"/>
              </w:rPr>
            </w:pPr>
            <w:r w:rsidRPr="00053F4A">
              <w:rPr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9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5A584" w14:textId="77777777" w:rsidR="00D2560F" w:rsidRPr="004B58F3" w:rsidRDefault="00705FE7" w:rsidP="004B58F3">
            <w:pPr>
              <w:pStyle w:val="b1"/>
              <w:spacing w:before="0" w:after="0" w:line="276" w:lineRule="auto"/>
              <w:rPr>
                <w:spacing w:val="4"/>
                <w:sz w:val="28"/>
                <w:szCs w:val="28"/>
                <w:highlight w:val="white"/>
              </w:rPr>
            </w:pPr>
            <w:r w:rsidRPr="00053F4A">
              <w:rPr>
                <w:spacing w:val="4"/>
                <w:sz w:val="28"/>
                <w:szCs w:val="28"/>
                <w:highlight w:val="white"/>
              </w:rPr>
              <w:t>Công việc, chức danh, chức vụ, nơi công tác(Chính quyền, Đảng, đoàn thể)</w:t>
            </w:r>
          </w:p>
        </w:tc>
      </w:tr>
      <w:tr w:rsidR="00053F4A" w:rsidRPr="00053F4A" w14:paraId="3C34AE65" w14:textId="77777777" w:rsidTr="004B58F3">
        <w:trPr>
          <w:trHeight w:val="746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A09F" w14:textId="77777777" w:rsidR="00384F5F" w:rsidRPr="00053F4A" w:rsidRDefault="00086479" w:rsidP="004B58F3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384F5F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5/1995 –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384F5F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11/2019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C477" w14:textId="77777777" w:rsidR="00384F5F" w:rsidRPr="00053F4A" w:rsidRDefault="00384F5F" w:rsidP="004B58F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>Công an viên thôn Thống Nhất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,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 Xuân Yên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053F4A" w:rsidRPr="00053F4A" w14:paraId="45E17C68" w14:textId="77777777" w:rsidTr="004B58F3">
        <w:trPr>
          <w:trHeight w:val="839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C133620" w14:textId="77777777" w:rsidR="00384F5F" w:rsidRPr="00053F4A" w:rsidRDefault="00086479" w:rsidP="004B58F3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384F5F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12/2019 –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384F5F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6/2025</w:t>
            </w:r>
          </w:p>
        </w:tc>
        <w:tc>
          <w:tcPr>
            <w:tcW w:w="9801" w:type="dxa"/>
            <w:shd w:val="clear" w:color="auto" w:fill="auto"/>
            <w:vAlign w:val="center"/>
          </w:tcPr>
          <w:p w14:paraId="181056E0" w14:textId="77777777" w:rsidR="00384F5F" w:rsidRPr="00053F4A" w:rsidRDefault="00384F5F" w:rsidP="004B58F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Chi ủy viên, 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Ủy viên B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an chấp hành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Hội C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ựu chiến binh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xã, </w:t>
            </w:r>
            <w:r w:rsidR="007D64E4"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>hi hội trưở</w:t>
            </w:r>
            <w:r w:rsidR="005A24DF">
              <w:rPr>
                <w:rFonts w:ascii="Times New Roman" w:hAnsi="Times New Roman"/>
                <w:sz w:val="28"/>
                <w:szCs w:val="28"/>
                <w:lang w:val="en-GB"/>
              </w:rPr>
              <w:t>ng c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hi hội </w:t>
            </w:r>
            <w:r w:rsidR="00C93447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ựu chiến binh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thôn Thống Nhất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,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>xã Phú Xuân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053F4A" w:rsidRPr="00053F4A" w14:paraId="57DA287E" w14:textId="77777777" w:rsidTr="004B58F3">
        <w:trPr>
          <w:trHeight w:val="979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66E81FC" w14:textId="77777777" w:rsidR="00384F5F" w:rsidRPr="00053F4A" w:rsidRDefault="00086479" w:rsidP="004B58F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384F5F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7/2025 </w:t>
            </w:r>
            <w:r w:rsidR="00537A95">
              <w:rPr>
                <w:rFonts w:ascii="Times New Roman" w:hAnsi="Times New Roman"/>
                <w:sz w:val="28"/>
                <w:szCs w:val="28"/>
                <w:lang w:val="en-GB"/>
              </w:rPr>
              <w:t>đến nay</w:t>
            </w:r>
          </w:p>
        </w:tc>
        <w:tc>
          <w:tcPr>
            <w:tcW w:w="9801" w:type="dxa"/>
            <w:shd w:val="clear" w:color="auto" w:fill="auto"/>
            <w:vAlign w:val="center"/>
          </w:tcPr>
          <w:p w14:paraId="087DA972" w14:textId="77777777" w:rsidR="00384F5F" w:rsidRPr="00053F4A" w:rsidRDefault="00384F5F" w:rsidP="004B58F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Chi ủy viên, 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Ủy viên </w:t>
            </w:r>
            <w:r w:rsidR="00C93447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B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an chấp hành</w:t>
            </w:r>
            <w:r w:rsidR="00C93447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Hội C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ựu chiến binh</w:t>
            </w:r>
            <w:r w:rsidR="00C93447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xã, </w:t>
            </w:r>
            <w:r w:rsidR="007D64E4"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>hi hội trưở</w:t>
            </w:r>
            <w:r w:rsidR="005A24DF">
              <w:rPr>
                <w:rFonts w:ascii="Times New Roman" w:hAnsi="Times New Roman"/>
                <w:sz w:val="28"/>
                <w:szCs w:val="28"/>
                <w:lang w:val="en-GB"/>
              </w:rPr>
              <w:t>ng c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hi hội </w:t>
            </w:r>
            <w:r w:rsidR="00C93447" w:rsidRPr="00053F4A"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ựu chiến binh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3A1F9A" w:rsidRPr="00053F4A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thôn Thống Nhất </w:t>
            </w:r>
            <w:r w:rsidRPr="00053F4A">
              <w:rPr>
                <w:rFonts w:ascii="Times New Roman" w:hAnsi="Times New Roman"/>
                <w:sz w:val="28"/>
                <w:szCs w:val="28"/>
                <w:lang w:val="en-GB"/>
              </w:rPr>
              <w:t>xã Xuân Tín</w:t>
            </w:r>
            <w:r w:rsidR="00C93447">
              <w:rPr>
                <w:rFonts w:ascii="Times New Roman" w:hAnsi="Times New Roman"/>
                <w:sz w:val="28"/>
                <w:szCs w:val="28"/>
                <w:lang w:val="en-GB"/>
              </w:rPr>
              <w:t>, tỉnh Thanh Hóa.</w:t>
            </w:r>
          </w:p>
        </w:tc>
      </w:tr>
    </w:tbl>
    <w:p w14:paraId="67505ECF" w14:textId="77777777" w:rsidR="00086479" w:rsidRPr="00086479" w:rsidRDefault="00086479" w:rsidP="00640CAB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sectPr w:rsidR="00086479" w:rsidRPr="00086479" w:rsidSect="004B58F3">
      <w:footerReference w:type="default" r:id="rId10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5DBF" w14:textId="77777777" w:rsidR="00F03C60" w:rsidRDefault="00F03C60">
      <w:pPr>
        <w:spacing w:line="240" w:lineRule="auto"/>
      </w:pPr>
      <w:r>
        <w:separator/>
      </w:r>
    </w:p>
  </w:endnote>
  <w:endnote w:type="continuationSeparator" w:id="0">
    <w:p w14:paraId="245A5763" w14:textId="77777777" w:rsidR="00F03C60" w:rsidRDefault="00F03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</w:sdtPr>
    <w:sdtContent>
      <w:p w14:paraId="322D5398" w14:textId="77777777" w:rsidR="00950F36" w:rsidRDefault="00950F36">
        <w:pPr>
          <w:pStyle w:val="Footer"/>
          <w:jc w:val="right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640CAB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0FECAB4A" w14:textId="77777777" w:rsidR="00950F36" w:rsidRDefault="00950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C884" w14:textId="77777777" w:rsidR="00F03C60" w:rsidRDefault="00F03C60">
      <w:pPr>
        <w:spacing w:after="0"/>
      </w:pPr>
      <w:r>
        <w:separator/>
      </w:r>
    </w:p>
  </w:footnote>
  <w:footnote w:type="continuationSeparator" w:id="0">
    <w:p w14:paraId="5F851750" w14:textId="77777777" w:rsidR="00F03C60" w:rsidRDefault="00F03C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5D657C"/>
    <w:multiLevelType w:val="singleLevel"/>
    <w:tmpl w:val="CB5D657C"/>
    <w:lvl w:ilvl="0">
      <w:start w:val="21"/>
      <w:numFmt w:val="decimal"/>
      <w:suff w:val="space"/>
      <w:lvlText w:val="%1."/>
      <w:lvlJc w:val="left"/>
    </w:lvl>
  </w:abstractNum>
  <w:num w:numId="1" w16cid:durableId="160225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0BF6"/>
    <w:rsid w:val="00041A9B"/>
    <w:rsid w:val="00050250"/>
    <w:rsid w:val="000506A1"/>
    <w:rsid w:val="000534E0"/>
    <w:rsid w:val="00053F4A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86479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1E49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0F75DD"/>
    <w:rsid w:val="00101580"/>
    <w:rsid w:val="0010739A"/>
    <w:rsid w:val="001103E6"/>
    <w:rsid w:val="0011124E"/>
    <w:rsid w:val="00113863"/>
    <w:rsid w:val="00113DA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70DE2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32C7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65F9"/>
    <w:rsid w:val="002307E4"/>
    <w:rsid w:val="00232EE7"/>
    <w:rsid w:val="00234B3F"/>
    <w:rsid w:val="00236E19"/>
    <w:rsid w:val="00236FB2"/>
    <w:rsid w:val="0024069D"/>
    <w:rsid w:val="002454D1"/>
    <w:rsid w:val="002467BB"/>
    <w:rsid w:val="00247945"/>
    <w:rsid w:val="002507CA"/>
    <w:rsid w:val="002547A3"/>
    <w:rsid w:val="00256A60"/>
    <w:rsid w:val="00262BA5"/>
    <w:rsid w:val="00262EC0"/>
    <w:rsid w:val="00263C32"/>
    <w:rsid w:val="00264D67"/>
    <w:rsid w:val="00265A08"/>
    <w:rsid w:val="00265ECD"/>
    <w:rsid w:val="00267355"/>
    <w:rsid w:val="002708C0"/>
    <w:rsid w:val="00273E6E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A6C9C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33C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4F5F"/>
    <w:rsid w:val="0038505D"/>
    <w:rsid w:val="00387801"/>
    <w:rsid w:val="003915BC"/>
    <w:rsid w:val="00392391"/>
    <w:rsid w:val="00397267"/>
    <w:rsid w:val="003A0E91"/>
    <w:rsid w:val="003A1F9A"/>
    <w:rsid w:val="003A4DA2"/>
    <w:rsid w:val="003A54C6"/>
    <w:rsid w:val="003B3093"/>
    <w:rsid w:val="003B3772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37AB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67D7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8F3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D5F97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37A95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24DF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337"/>
    <w:rsid w:val="0061599A"/>
    <w:rsid w:val="00615DEC"/>
    <w:rsid w:val="0062079C"/>
    <w:rsid w:val="00623AA7"/>
    <w:rsid w:val="00625AC7"/>
    <w:rsid w:val="00635798"/>
    <w:rsid w:val="00635D49"/>
    <w:rsid w:val="00636582"/>
    <w:rsid w:val="00640CAB"/>
    <w:rsid w:val="00641332"/>
    <w:rsid w:val="00641719"/>
    <w:rsid w:val="00643542"/>
    <w:rsid w:val="006439CC"/>
    <w:rsid w:val="006476A3"/>
    <w:rsid w:val="00650133"/>
    <w:rsid w:val="00652BBA"/>
    <w:rsid w:val="00654423"/>
    <w:rsid w:val="00666E70"/>
    <w:rsid w:val="0067405E"/>
    <w:rsid w:val="00675C73"/>
    <w:rsid w:val="00676551"/>
    <w:rsid w:val="0067659F"/>
    <w:rsid w:val="00676A0E"/>
    <w:rsid w:val="006822BA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5FE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3715C"/>
    <w:rsid w:val="00741DF3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2212"/>
    <w:rsid w:val="007A444A"/>
    <w:rsid w:val="007A500B"/>
    <w:rsid w:val="007A5D11"/>
    <w:rsid w:val="007A7DF8"/>
    <w:rsid w:val="007B2D62"/>
    <w:rsid w:val="007B3EA1"/>
    <w:rsid w:val="007B3EB9"/>
    <w:rsid w:val="007B66E2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64E4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3807"/>
    <w:rsid w:val="008350C7"/>
    <w:rsid w:val="00836844"/>
    <w:rsid w:val="00842207"/>
    <w:rsid w:val="00842C7F"/>
    <w:rsid w:val="00845E7A"/>
    <w:rsid w:val="00853DD4"/>
    <w:rsid w:val="0085501D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2E0C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3D85"/>
    <w:rsid w:val="009052AB"/>
    <w:rsid w:val="00907EAD"/>
    <w:rsid w:val="0091140B"/>
    <w:rsid w:val="0091224F"/>
    <w:rsid w:val="00914166"/>
    <w:rsid w:val="0091573B"/>
    <w:rsid w:val="009300D1"/>
    <w:rsid w:val="00931CC9"/>
    <w:rsid w:val="00933BC7"/>
    <w:rsid w:val="00934157"/>
    <w:rsid w:val="0093470E"/>
    <w:rsid w:val="00937207"/>
    <w:rsid w:val="0093772F"/>
    <w:rsid w:val="00940A80"/>
    <w:rsid w:val="00940F6A"/>
    <w:rsid w:val="009479BA"/>
    <w:rsid w:val="009504B0"/>
    <w:rsid w:val="00950F36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3F81"/>
    <w:rsid w:val="00964B50"/>
    <w:rsid w:val="0097151A"/>
    <w:rsid w:val="00971F7C"/>
    <w:rsid w:val="009729D6"/>
    <w:rsid w:val="00975430"/>
    <w:rsid w:val="009764D9"/>
    <w:rsid w:val="009772AE"/>
    <w:rsid w:val="00980461"/>
    <w:rsid w:val="009810DD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9F4679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1ED1"/>
    <w:rsid w:val="00A620D4"/>
    <w:rsid w:val="00A6390F"/>
    <w:rsid w:val="00A63CF0"/>
    <w:rsid w:val="00A667E8"/>
    <w:rsid w:val="00A66C2D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6058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67F2D"/>
    <w:rsid w:val="00B76C76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6E67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560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17AAD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06E0"/>
    <w:rsid w:val="00C821A7"/>
    <w:rsid w:val="00C82F04"/>
    <w:rsid w:val="00C873C9"/>
    <w:rsid w:val="00C87EB1"/>
    <w:rsid w:val="00C92216"/>
    <w:rsid w:val="00C93447"/>
    <w:rsid w:val="00C93542"/>
    <w:rsid w:val="00C9487D"/>
    <w:rsid w:val="00C94FC4"/>
    <w:rsid w:val="00CB0485"/>
    <w:rsid w:val="00CB0592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60F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6DA6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38D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60C6"/>
    <w:rsid w:val="00ED766B"/>
    <w:rsid w:val="00EE5B63"/>
    <w:rsid w:val="00EF3AA0"/>
    <w:rsid w:val="00EF7032"/>
    <w:rsid w:val="00F00C77"/>
    <w:rsid w:val="00F00C93"/>
    <w:rsid w:val="00F016DE"/>
    <w:rsid w:val="00F0191E"/>
    <w:rsid w:val="00F01A6E"/>
    <w:rsid w:val="00F03C60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A91"/>
    <w:rsid w:val="00FF0FAA"/>
    <w:rsid w:val="0E220FBD"/>
    <w:rsid w:val="15E36674"/>
    <w:rsid w:val="163E130D"/>
    <w:rsid w:val="1E1A1C86"/>
    <w:rsid w:val="27D045E6"/>
    <w:rsid w:val="2A9D2C76"/>
    <w:rsid w:val="2D447496"/>
    <w:rsid w:val="30171229"/>
    <w:rsid w:val="445E2538"/>
    <w:rsid w:val="474C3E84"/>
    <w:rsid w:val="4D5F5728"/>
    <w:rsid w:val="57301217"/>
    <w:rsid w:val="637512FD"/>
    <w:rsid w:val="6A624A98"/>
    <w:rsid w:val="6D783F63"/>
    <w:rsid w:val="6EC539C8"/>
    <w:rsid w:val="74D71AC8"/>
    <w:rsid w:val="76C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D9F8B7F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Bodytext20">
    <w:name w:val="Body text (2)_"/>
    <w:link w:val="Bodytext21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qFormat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u">
    <w:name w:val="điều"/>
    <w:basedOn w:val="Normal"/>
    <w:qFormat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qFormat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lang w:val="en-US"/>
    </w:rPr>
  </w:style>
  <w:style w:type="character" w:customStyle="1" w:styleId="BodyTextChar">
    <w:name w:val="Body Text Char"/>
    <w:basedOn w:val="DefaultParagraphFont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qFormat/>
    <w:locked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pPr>
      <w:spacing w:before="200" w:after="100"/>
      <w:ind w:firstLine="0"/>
      <w:jc w:val="center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US"/>
    </w:rPr>
  </w:style>
  <w:style w:type="paragraph" w:customStyle="1" w:styleId="03cnc">
    <w:name w:val="03 căn cư"/>
    <w:basedOn w:val="NOIDUNG01"/>
    <w:qFormat/>
    <w:rPr>
      <w:i/>
    </w:rPr>
  </w:style>
  <w:style w:type="paragraph" w:customStyle="1" w:styleId="Qdinh">
    <w:name w:val="Q.dinh"/>
    <w:basedOn w:val="mctuyt"/>
    <w:qFormat/>
    <w:pPr>
      <w:spacing w:before="400" w:after="300"/>
    </w:pPr>
    <w:rPr>
      <w:rFonts w:ascii="UTM Centur" w:hAnsi="UTM Centur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24742E2-2264-40D8-8543-4C52F144A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2026-02-12T03:18:00Z</cp:lastPrinted>
  <dcterms:created xsi:type="dcterms:W3CDTF">2026-03-02T02:51:00Z</dcterms:created>
  <dcterms:modified xsi:type="dcterms:W3CDTF">2026-03-02T02:51:00Z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45254934B46B41B185CA9240A16A7B44_12</vt:lpwstr>
  </property>
</Properties>
</file>